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C2B79" w:rsidTr="00EC2B79">
        <w:trPr>
          <w:trHeight w:val="322"/>
        </w:trPr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43001-301/2021</w:t>
            </w:r>
            <w:r w:rsidR="00A110E9" w:rsidRPr="00EC2B79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C2B79" w:rsidRPr="00EC2B7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D-93/21 S</w:t>
            </w:r>
            <w:r w:rsidR="00424A5A" w:rsidRPr="00EC2B7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C2B79"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C2B79" w:rsidRDefault="00EC2B79" w:rsidP="00F7256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7256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93D6B" w:rsidRPr="00EC2B79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EC2B7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C2B7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C2B79" w:rsidRDefault="00093D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C2B79">
              <w:rPr>
                <w:rFonts w:ascii="Tahoma" w:hAnsi="Tahoma" w:cs="Tahoma"/>
                <w:color w:val="0000FF"/>
                <w:sz w:val="20"/>
                <w:szCs w:val="20"/>
              </w:rPr>
              <w:t>2431-21-000600/0</w:t>
            </w:r>
          </w:p>
        </w:tc>
      </w:tr>
    </w:tbl>
    <w:p w:rsidR="00424A5A" w:rsidRPr="00EC2B7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556816" w:rsidRPr="00EC2B79" w:rsidRDefault="00556816">
      <w:pPr>
        <w:rPr>
          <w:rFonts w:ascii="Tahoma" w:hAnsi="Tahoma" w:cs="Tahoma"/>
          <w:sz w:val="20"/>
          <w:szCs w:val="20"/>
        </w:rPr>
      </w:pPr>
    </w:p>
    <w:p w:rsidR="00424A5A" w:rsidRPr="00EC2B79" w:rsidRDefault="00424A5A">
      <w:pPr>
        <w:rPr>
          <w:rFonts w:ascii="Tahoma" w:hAnsi="Tahoma" w:cs="Tahoma"/>
          <w:sz w:val="20"/>
          <w:szCs w:val="20"/>
        </w:rPr>
      </w:pPr>
    </w:p>
    <w:p w:rsidR="00E813F4" w:rsidRPr="00EC2B7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C2B7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C2B7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C2B7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C2B7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C2B7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C2B79">
        <w:tc>
          <w:tcPr>
            <w:tcW w:w="9288" w:type="dxa"/>
          </w:tcPr>
          <w:p w:rsidR="00E813F4" w:rsidRPr="00EC2B79" w:rsidRDefault="00093D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C2B79">
              <w:rPr>
                <w:rFonts w:ascii="Tahoma" w:hAnsi="Tahoma" w:cs="Tahoma"/>
                <w:b/>
                <w:szCs w:val="20"/>
              </w:rPr>
              <w:t>Panoramski video posnetek G + R državnih cest</w:t>
            </w:r>
          </w:p>
        </w:tc>
      </w:tr>
    </w:tbl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C2B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110E9" w:rsidRPr="00EC2B79" w:rsidRDefault="00A110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EC2B79">
        <w:rPr>
          <w:rFonts w:ascii="Tahoma" w:hAnsi="Tahoma" w:cs="Tahoma"/>
          <w:b/>
          <w:color w:val="333333"/>
          <w:szCs w:val="20"/>
        </w:rPr>
        <w:t>JN005374/2021-W01 - D-93/21; datum objave: 05.08.2021</w:t>
      </w:r>
    </w:p>
    <w:p w:rsidR="00A110E9" w:rsidRPr="00EC2B79" w:rsidRDefault="00EC2B79" w:rsidP="00EC2B7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EC2B79">
        <w:rPr>
          <w:rFonts w:ascii="Tahoma" w:hAnsi="Tahoma" w:cs="Tahoma"/>
          <w:b/>
          <w:color w:val="333333"/>
          <w:szCs w:val="20"/>
        </w:rPr>
        <w:t>Datum prejema: 16</w:t>
      </w:r>
      <w:r w:rsidR="00A110E9" w:rsidRPr="00EC2B79">
        <w:rPr>
          <w:rFonts w:ascii="Tahoma" w:hAnsi="Tahoma" w:cs="Tahoma"/>
          <w:b/>
          <w:color w:val="333333"/>
          <w:szCs w:val="20"/>
        </w:rPr>
        <w:t>.08.2021   </w:t>
      </w:r>
      <w:r w:rsidRPr="00EC2B79">
        <w:rPr>
          <w:rFonts w:ascii="Tahoma" w:hAnsi="Tahoma" w:cs="Tahoma"/>
          <w:b/>
          <w:color w:val="333333"/>
          <w:szCs w:val="20"/>
        </w:rPr>
        <w:t>13</w:t>
      </w:r>
      <w:r w:rsidR="00A110E9" w:rsidRPr="00EC2B79">
        <w:rPr>
          <w:rFonts w:ascii="Tahoma" w:hAnsi="Tahoma" w:cs="Tahoma"/>
          <w:b/>
          <w:color w:val="333333"/>
          <w:szCs w:val="20"/>
        </w:rPr>
        <w:t>:</w:t>
      </w:r>
      <w:r w:rsidRPr="00EC2B79">
        <w:rPr>
          <w:rFonts w:ascii="Tahoma" w:hAnsi="Tahoma" w:cs="Tahoma"/>
          <w:b/>
          <w:color w:val="333333"/>
          <w:szCs w:val="20"/>
        </w:rPr>
        <w:t>24</w:t>
      </w:r>
    </w:p>
    <w:p w:rsidR="00EC2B79" w:rsidRPr="00EC2B79" w:rsidRDefault="00EC2B79" w:rsidP="00EC2B7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C2B79">
        <w:rPr>
          <w:rFonts w:ascii="Tahoma" w:hAnsi="Tahoma" w:cs="Tahoma"/>
          <w:b/>
          <w:szCs w:val="20"/>
        </w:rPr>
        <w:t>Vprašanje:</w:t>
      </w:r>
    </w:p>
    <w:p w:rsidR="00A110E9" w:rsidRPr="00EC2B79" w:rsidRDefault="00A110E9" w:rsidP="00EC2B7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EC2B79" w:rsidRDefault="00EC2B79" w:rsidP="00EC2B7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C2B7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projektni nalogi na strani 2/3 je v poglavju Način izvedbe naloge v prvem odstavku navedeno »V primeru obvozov po lokalnih cestah zaradi gradbišč se snemanje v območju gradnje izvede (če gre za polovične zapore, v celoti se posname prevozni del odseka). Ob koncu projekta se izvede ponovno snemanje odseka, po končani zapori izvajalec snemanje končanih gradbišč uskladi z naročnikom. »</w:t>
      </w:r>
      <w:r w:rsidRPr="00EC2B79">
        <w:rPr>
          <w:rFonts w:ascii="Tahoma" w:hAnsi="Tahoma" w:cs="Tahoma"/>
          <w:color w:val="333333"/>
          <w:sz w:val="20"/>
          <w:szCs w:val="20"/>
        </w:rPr>
        <w:br/>
      </w:r>
      <w:r w:rsidRPr="00EC2B7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navedete koliko takšnih gradbišč predvidevata v času izvedbe projekta, ki bodo zaključena do 10. maja 2021? Ali je potrebno ponovno prevoziti gradbišča, ki so bila v času snemanja prevozna in koliko je takšnih situacij?</w:t>
      </w:r>
    </w:p>
    <w:p w:rsidR="00E813F4" w:rsidRPr="00EC2B79" w:rsidRDefault="00E813F4" w:rsidP="00EC2B7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C2B79" w:rsidRDefault="00E813F4" w:rsidP="00EC2B7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C2B7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C2B79">
        <w:rPr>
          <w:rFonts w:ascii="Tahoma" w:hAnsi="Tahoma" w:cs="Tahoma"/>
          <w:b/>
          <w:szCs w:val="20"/>
        </w:rPr>
        <w:t>Odgovor:</w:t>
      </w:r>
    </w:p>
    <w:p w:rsidR="00E813F4" w:rsidRPr="00EC2B79" w:rsidRDefault="00E813F4" w:rsidP="00EC2B7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Default="00F7256F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V času snemanja predvidevamo</w:t>
      </w:r>
      <w:r w:rsidR="001B0543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da bo na </w:t>
      </w:r>
      <w:r w:rsidR="001C1057">
        <w:rPr>
          <w:rFonts w:ascii="Tahoma" w:hAnsi="Tahoma" w:cs="Tahoma"/>
          <w:szCs w:val="20"/>
        </w:rPr>
        <w:t>20</w:t>
      </w:r>
      <w:r>
        <w:rPr>
          <w:rFonts w:ascii="Tahoma" w:hAnsi="Tahoma" w:cs="Tahoma"/>
          <w:szCs w:val="20"/>
        </w:rPr>
        <w:t xml:space="preserve"> odsekih cest</w:t>
      </w:r>
      <w:r w:rsidR="001B0543">
        <w:rPr>
          <w:rFonts w:ascii="Tahoma" w:hAnsi="Tahoma" w:cs="Tahoma"/>
          <w:szCs w:val="20"/>
        </w:rPr>
        <w:t xml:space="preserve"> popolna zapora. Podatki o popolni zapori državnih cest so objavljeni na portalu </w:t>
      </w:r>
      <w:proofErr w:type="spellStart"/>
      <w:r w:rsidR="001B0543">
        <w:rPr>
          <w:rFonts w:ascii="Tahoma" w:hAnsi="Tahoma" w:cs="Tahoma"/>
          <w:szCs w:val="20"/>
        </w:rPr>
        <w:t>promet.si</w:t>
      </w:r>
      <w:proofErr w:type="spellEnd"/>
    </w:p>
    <w:p w:rsidR="001B0543" w:rsidRDefault="001B0543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B0543" w:rsidRPr="00EC2B79" w:rsidRDefault="001B0543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Med izvajanjem del predvidevamo, da bo do 20 odsekov v času snemanja neprevozni, ponovno odprtih za promet (</w:t>
      </w:r>
      <w:r>
        <w:rPr>
          <w:rFonts w:ascii="Tahoma" w:hAnsi="Tahoma" w:cs="Tahoma"/>
          <w:szCs w:val="20"/>
        </w:rPr>
        <w:t xml:space="preserve">do </w:t>
      </w:r>
      <w:proofErr w:type="gramStart"/>
      <w:r>
        <w:rPr>
          <w:rFonts w:ascii="Tahoma" w:hAnsi="Tahoma" w:cs="Tahoma"/>
          <w:szCs w:val="20"/>
        </w:rPr>
        <w:t>10.5.2022</w:t>
      </w:r>
      <w:proofErr w:type="gramEnd"/>
      <w:r>
        <w:rPr>
          <w:rFonts w:ascii="Tahoma" w:hAnsi="Tahoma" w:cs="Tahoma"/>
          <w:szCs w:val="20"/>
        </w:rPr>
        <w:t>)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pa 15 odsekov cest. Kot je navedeno v projektni nalogi gradbišč, ki so prevozna v času zapore (ni popolne zapore ceste) ni treba ponovno snemati ob koncu projekta. Predvidevamo, da bo v času snemanja na 100 odsekih potekala gradbena dela (dela se izvajajo pod prometom).</w:t>
      </w:r>
    </w:p>
    <w:bookmarkEnd w:id="0"/>
    <w:p w:rsidR="00556816" w:rsidRPr="00EC2B79" w:rsidRDefault="00556816">
      <w:pPr>
        <w:rPr>
          <w:rFonts w:ascii="Tahoma" w:hAnsi="Tahoma" w:cs="Tahoma"/>
          <w:sz w:val="20"/>
          <w:szCs w:val="20"/>
        </w:rPr>
      </w:pPr>
    </w:p>
    <w:sectPr w:rsidR="00556816" w:rsidRPr="00EC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C7" w:rsidRDefault="007527C7">
      <w:r>
        <w:separator/>
      </w:r>
    </w:p>
  </w:endnote>
  <w:endnote w:type="continuationSeparator" w:id="0">
    <w:p w:rsidR="007527C7" w:rsidRDefault="007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C2B7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93D6B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3D6B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C7" w:rsidRDefault="007527C7">
      <w:r>
        <w:separator/>
      </w:r>
    </w:p>
  </w:footnote>
  <w:footnote w:type="continuationSeparator" w:id="0">
    <w:p w:rsidR="007527C7" w:rsidRDefault="0075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B" w:rsidRDefault="00093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93D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B"/>
    <w:rsid w:val="000646A9"/>
    <w:rsid w:val="00093D6B"/>
    <w:rsid w:val="001836BB"/>
    <w:rsid w:val="001B0543"/>
    <w:rsid w:val="001C1057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527C7"/>
    <w:rsid w:val="008A3BE9"/>
    <w:rsid w:val="009B1FD9"/>
    <w:rsid w:val="00A05C73"/>
    <w:rsid w:val="00A110E9"/>
    <w:rsid w:val="00A17575"/>
    <w:rsid w:val="00AD3747"/>
    <w:rsid w:val="00DB7CDA"/>
    <w:rsid w:val="00E51016"/>
    <w:rsid w:val="00E66D5B"/>
    <w:rsid w:val="00E673EC"/>
    <w:rsid w:val="00E813F4"/>
    <w:rsid w:val="00EA1375"/>
    <w:rsid w:val="00EC2B79"/>
    <w:rsid w:val="00F7256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E8277D"/>
  <w15:chartTrackingRefBased/>
  <w15:docId w15:val="{ED135FBF-BA0A-435E-BC6C-85BA8ED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Anton ŠVIGELJ</cp:lastModifiedBy>
  <cp:revision>5</cp:revision>
  <cp:lastPrinted>2021-08-17T05:42:00Z</cp:lastPrinted>
  <dcterms:created xsi:type="dcterms:W3CDTF">2021-08-17T05:41:00Z</dcterms:created>
  <dcterms:modified xsi:type="dcterms:W3CDTF">2021-08-17T08:36:00Z</dcterms:modified>
</cp:coreProperties>
</file>